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15838EA6" wp14:paraId="57979FF1" wp14:textId="786886A6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838EA6" w:rsidR="4A3AC2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Week 4 – Design Concept Development </w:t>
      </w:r>
    </w:p>
    <w:p xmlns:wp14="http://schemas.microsoft.com/office/word/2010/wordml" w:rsidP="15838EA6" wp14:paraId="53489823" wp14:textId="2DC61461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838EA6" wp14:paraId="7077D523" wp14:textId="4CD073AA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838EA6" w:rsidR="4A3AC2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The property I have chosen to use as a mock marketing campaign is The Skyfall on The Panorama, Tallai. </w:t>
      </w:r>
    </w:p>
    <w:p xmlns:wp14="http://schemas.microsoft.com/office/word/2010/wordml" w:rsidP="15838EA6" wp14:paraId="7A1EE67C" wp14:textId="7A8EBDE2">
      <w:pPr>
        <w:pStyle w:val="Normal"/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00690083a01642b3">
        <w:r w:rsidRPr="15838EA6" w:rsidR="4A3AC2DA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color w:val="000000" w:themeColor="text1" w:themeTint="FF" w:themeShade="FF"/>
            <w:sz w:val="22"/>
            <w:szCs w:val="22"/>
            <w:lang w:val="en-US"/>
          </w:rPr>
          <w:t>https://www.realestate.com.au/property-house-qld-tallai-144914648</w:t>
        </w:r>
      </w:hyperlink>
    </w:p>
    <w:p xmlns:wp14="http://schemas.microsoft.com/office/word/2010/wordml" w:rsidP="15838EA6" wp14:paraId="44CFB3AC" wp14:textId="2E5F1D2F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xmlns:wp14="http://schemas.microsoft.com/office/word/2010/wordml" w:rsidP="15838EA6" wp14:paraId="39FDA6C1" wp14:textId="40BD1C4A">
      <w:pPr>
        <w:shd w:val="clear" w:color="auto" w:fill="FFFFFF" w:themeFill="background1"/>
        <w:spacing w:before="0" w:beforeAutospacing="off" w:after="0" w:afterAutospacing="off" w:line="255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15838EA6" w:rsidR="4A3AC2D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would like the design to have follow the theme/feel of the property. Luxurious, dark, gold accents, modern.</w:t>
      </w:r>
    </w:p>
    <w:p xmlns:wp14="http://schemas.microsoft.com/office/word/2010/wordml" w:rsidP="15838EA6" wp14:paraId="5E83EE8C" wp14:textId="15F1D238">
      <w:pPr>
        <w:pStyle w:val="Normal"/>
        <w:shd w:val="clear" w:color="auto" w:fill="FFFFFF" w:themeFill="background1"/>
        <w:spacing w:before="0" w:beforeAutospacing="off" w:after="0" w:afterAutospacing="off"/>
      </w:pPr>
      <w:r w:rsidR="4A3AC2DA">
        <w:drawing>
          <wp:inline xmlns:wp14="http://schemas.microsoft.com/office/word/2010/wordprocessingDrawing" wp14:editId="2DE1665B" wp14:anchorId="1D17A74A">
            <wp:extent cx="781050" cy="3162300"/>
            <wp:effectExtent l="0" t="0" r="0" b="0"/>
            <wp:docPr id="10177177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342ee8fd61f42e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316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4A3AC2DA">
        <w:drawing>
          <wp:inline xmlns:wp14="http://schemas.microsoft.com/office/word/2010/wordprocessingDrawing" wp14:editId="37F9F0A0" wp14:anchorId="3534B518">
            <wp:extent cx="3305175" cy="2314575"/>
            <wp:effectExtent l="0" t="0" r="0" b="0"/>
            <wp:docPr id="1187859896" name="" descr="02 &#10;01 — &#10;Studio &#10;Type &#10;$41000 &#10;FOR SALE 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ab56b0e533c4d1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5838EA6" wp14:paraId="51EFC035" wp14:textId="21F6CC68">
      <w:pPr>
        <w:pStyle w:val="Normal"/>
        <w:shd w:val="clear" w:color="auto" w:fill="FFFFFF" w:themeFill="background1"/>
        <w:spacing w:before="0" w:beforeAutospacing="off" w:after="0" w:afterAutospacing="off"/>
      </w:pPr>
      <w:r w:rsidR="4A3AC2DA">
        <w:drawing>
          <wp:inline xmlns:wp14="http://schemas.microsoft.com/office/word/2010/wordprocessingDrawing" wp14:editId="0FE429F2" wp14:anchorId="4A742EC6">
            <wp:extent cx="3286125" cy="1971675"/>
            <wp:effectExtent l="0" t="0" r="0" b="0"/>
            <wp:docPr id="1329411958" name="" descr="Aleja Solidarności &#10;Śródmieście, Warszawa &#10;63.11 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779f8022a4e44d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7C5E86DE">
        <w:drawing>
          <wp:inline xmlns:wp14="http://schemas.microsoft.com/office/word/2010/wordprocessingDrawing" wp14:editId="0DA0D5C6" wp14:anchorId="025C0810">
            <wp:extent cx="3495675" cy="5943600"/>
            <wp:effectExtent l="0" t="0" r="0" b="0"/>
            <wp:docPr id="1166072729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0796cdd14a4efe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5675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15838EA6" wp14:paraId="2C078E63" wp14:textId="118AACB6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71DE23"/>
    <w:rsid w:val="15838EA6"/>
    <w:rsid w:val="193E8A56"/>
    <w:rsid w:val="4271DE23"/>
    <w:rsid w:val="4A3AC2DA"/>
    <w:rsid w:val="5ADAEE05"/>
    <w:rsid w:val="780DE7DC"/>
    <w:rsid w:val="7C5E8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05BB0"/>
  <w15:chartTrackingRefBased/>
  <w15:docId w15:val="{60BE5759-4C6E-4B6A-90ED-EDCF2FF3F9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realestate.com.au/property-house-qld-tallai-144914648" TargetMode="External" Id="R00690083a01642b3" /><Relationship Type="http://schemas.openxmlformats.org/officeDocument/2006/relationships/image" Target="/media/image.png" Id="R5342ee8fd61f42e4" /><Relationship Type="http://schemas.openxmlformats.org/officeDocument/2006/relationships/image" Target="/media/image2.png" Id="R5ab56b0e533c4d1e" /><Relationship Type="http://schemas.openxmlformats.org/officeDocument/2006/relationships/image" Target="/media/image3.png" Id="R7779f8022a4e44de" /><Relationship Type="http://schemas.openxmlformats.org/officeDocument/2006/relationships/image" Target="/media/image4.png" Id="R310796cdd14a4ef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2024-08-27T00:50:00.3700113Z</dcterms:created>
  <dcterms:modified xsi:type="dcterms:W3CDTF">2024-08-27T00:53:27.0329497Z</dcterms:modified>
  <dc:creator>Vegas Kennedy</dc:creator>
  <lastModifiedBy>Vegas Kennedy</lastModifiedBy>
</coreProperties>
</file>